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FAA0" w14:textId="77777777" w:rsidR="00914156" w:rsidRPr="007B558F" w:rsidRDefault="00914156" w:rsidP="00914156">
      <w:pPr>
        <w:autoSpaceDE w:val="0"/>
        <w:autoSpaceDN w:val="0"/>
        <w:adjustRightInd w:val="0"/>
        <w:spacing w:after="0" w:line="360" w:lineRule="auto"/>
        <w:jc w:val="center"/>
        <w:rPr>
          <w:rFonts w:ascii="Times New Roman" w:hAnsi="Times New Roman" w:cs="Times New Roman"/>
          <w:b/>
          <w:sz w:val="24"/>
          <w:szCs w:val="24"/>
        </w:rPr>
      </w:pPr>
      <w:r w:rsidRPr="007B558F">
        <w:rPr>
          <w:rFonts w:ascii="Times New Roman" w:hAnsi="Times New Roman" w:cs="Times New Roman"/>
          <w:b/>
          <w:sz w:val="24"/>
          <w:szCs w:val="24"/>
        </w:rPr>
        <w:t xml:space="preserve">FTR BÖLÜMÜ </w:t>
      </w:r>
      <w:r w:rsidRPr="007B558F">
        <w:rPr>
          <w:rFonts w:ascii="Times New Roman" w:hAnsi="Times New Roman" w:cs="Times New Roman"/>
          <w:b/>
          <w:bCs/>
          <w:sz w:val="24"/>
          <w:szCs w:val="24"/>
        </w:rPr>
        <w:t>UZAKTAN (ÇEVRİMİÇİ) SINAV UYGULAMASINDA TAKİP EDİLEN USUL ve ESASLAR</w:t>
      </w:r>
    </w:p>
    <w:p w14:paraId="27F7B28E"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p>
    <w:p w14:paraId="6489B0AC"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TANIMLAR </w:t>
      </w:r>
    </w:p>
    <w:p w14:paraId="114BB47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Öğrenci: </w:t>
      </w:r>
      <w:r w:rsidRPr="007B558F">
        <w:rPr>
          <w:rFonts w:ascii="Times New Roman" w:hAnsi="Times New Roman" w:cs="Times New Roman"/>
        </w:rPr>
        <w:t xml:space="preserve">Uzaktan (çevrimiçi) sınava başvuran veya katılan kişi. </w:t>
      </w:r>
    </w:p>
    <w:p w14:paraId="2056137E"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Çevrimiçi Sınav (ÇİS): </w:t>
      </w:r>
      <w:r w:rsidRPr="007B558F">
        <w:rPr>
          <w:rFonts w:ascii="Times New Roman" w:hAnsi="Times New Roman" w:cs="Times New Roman"/>
        </w:rPr>
        <w:t xml:space="preserve">Sınav yapan kişi ile öğrencinin aynı ortamda bulunmadığı, internet ortamında yapılan sınavı tanımlar. Çevrimiçi sınav, eğiticinin daha önceden duyurduğu ilkeler doğrultusunda kesintisiz internet olanağı olan her yerden, bilgisayar, akıllı telefon ya da tablet gibi teknolojik cihazları kullanarak girilebilen sınavdır. Sınava katılım için öğrencinin kendisi tarafından sağlanacak olan kesintisiz bir internet bağlantısı şarttır. Bu sınavlarda, sınav güvenliğinin sağlanması amacıyla, farklı gözetim kuralları uygulanır. </w:t>
      </w:r>
    </w:p>
    <w:p w14:paraId="21368458"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Çevrimiçi Sınav Yeri: </w:t>
      </w:r>
      <w:r w:rsidRPr="007B558F">
        <w:rPr>
          <w:rFonts w:ascii="Times New Roman" w:hAnsi="Times New Roman" w:cs="Times New Roman"/>
        </w:rPr>
        <w:t xml:space="preserve">İnternet erişimi olan, öğrencinin ve eğiticinin istediği bir ortamda “çevrimiçi" olarak sınavın yapılabildiği yer. </w:t>
      </w:r>
    </w:p>
    <w:p w14:paraId="437FE6F4" w14:textId="77777777" w:rsidR="00914156" w:rsidRPr="007B558F" w:rsidRDefault="00914156" w:rsidP="00914156">
      <w:pPr>
        <w:pStyle w:val="Default"/>
        <w:spacing w:line="360" w:lineRule="auto"/>
        <w:rPr>
          <w:rFonts w:ascii="Times New Roman" w:hAnsi="Times New Roman" w:cs="Times New Roman"/>
          <w:b/>
          <w:bCs/>
        </w:rPr>
      </w:pPr>
    </w:p>
    <w:p w14:paraId="1CCC075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UZAKTAN (ÇEVRİMİÇİ) SINAV UYGULAMASI </w:t>
      </w:r>
    </w:p>
    <w:p w14:paraId="5A417EBF"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Summatif ve formatif çevrimiçi (İnternet Temelli) sınav için; </w:t>
      </w:r>
    </w:p>
    <w:p w14:paraId="1DA85ACD"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(1) Öğrenciler, sınav takviminde bildirilmiş ya da duyurulmuş olan sınavlara belirlenen gün ve saatte girmek zorundadır. </w:t>
      </w:r>
    </w:p>
    <w:p w14:paraId="5EB03626"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(2) Her çevrimiçi sınav öncesi, Başkent Üniversitesi Bilgi İşlem, ilgili yazılım firması, TEAD ve koordinatörlük tarafından yeterli sayıda eleman ile, çevrimiçi sınav yerlerini kontrol eder ve işlerliği küçük uygulamalarla test eder. </w:t>
      </w:r>
    </w:p>
    <w:p w14:paraId="291A3B2E"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r w:rsidRPr="007B558F">
        <w:rPr>
          <w:rFonts w:ascii="Times New Roman" w:hAnsi="Times New Roman" w:cs="Times New Roman"/>
          <w:sz w:val="24"/>
          <w:szCs w:val="24"/>
        </w:rPr>
        <w:t>(3) Sınav esnasında ikinci bir bilgisayar ya da akıllı telefon (gsm hattı hazır) sınav mahallinde kapalı halde bulundurulur. Bilgisayar arızası durumunda yedek bilgisayar veya akıllı telefon en kısa sürede kullanıma sokulur. İnternet bağlantısının kesilmesi</w:t>
      </w:r>
    </w:p>
    <w:p w14:paraId="6E5D1259"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durumunda veya başka bir nedenle internet hattının (IP) değiştirilmesi gerekliliğinde sınav sorumlusu aranarak haber verilir ve değişiklik için izin alınır. </w:t>
      </w:r>
    </w:p>
    <w:p w14:paraId="0395DAD8"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(4) İnternet bağlantısı kopan öğrenci, durumunu hemen sınav merkezine/sorumlusuna önceden belirlenen telefon numarasını/numaralarını arayarak bildirir. </w:t>
      </w:r>
    </w:p>
    <w:p w14:paraId="26F94359"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(5) Çevrimiçi sınav koşullarını teknik nedenlerle sağlayamayacak öğrencilere kampüste gözetmen nezaretinde e-sınav (bilgisayar temelli sınav) olanağı sağlanır. </w:t>
      </w:r>
    </w:p>
    <w:p w14:paraId="43996D9F"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(6) İnternet Temelli sınavlara giriş için Bilgisayar Temelli Sınavlarda kullanılan sistem ve ilgili kullanıcı adı-şifresi kullanılır. </w:t>
      </w:r>
    </w:p>
    <w:p w14:paraId="700F40C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(7) Çevrimiçi sınav süresince öğrencilerin bilgisayar ve yedek cihazlarının mikrofon, hoparlör ve kamerası kullanılabilir durumda olmalıdır. </w:t>
      </w:r>
    </w:p>
    <w:p w14:paraId="14341DB5"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lastRenderedPageBreak/>
        <w:t xml:space="preserve">(8) Bilgisayar Temelli e-sınavlarda, sınav güvenliği sınav salonundaki gözlemciler ve salonun kamera kaydı ile sağlanır. İnternet Temelli çevrimiçi sınavlarda ise farklı gözetim kuralları uygulanır. </w:t>
      </w:r>
    </w:p>
    <w:p w14:paraId="2E646A5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(9) Gereğinde öğrencilerden sınav süresince kameralarını ve/veya mikrofonlarını açmaları istenir. Çevrimiçi sınav süresince öğrenci tek başına, sessiz ve kapalı ortamda olmalı, sınav güvenliği ile ilgili bir ihtiyaç halinde gözetmene bulunduğu ortamı gösterecek şekilde hazır olmalıdır. Öğrencinin bulunduğu ortamı göstermeme hakkı vardır. Gözlemcinin sınav güvenliği konusunda bir şüphesi olması halinde öğrencinin ekran, ses, kamera ve/veya bilgisayar log kayıtlarının ölçme değerlendirme komisyonu tarafından incelenmesi neticesinde öğrencinin sınavı geçersiz sayılabilir. </w:t>
      </w:r>
    </w:p>
    <w:p w14:paraId="5D4F7CCA" w14:textId="46CFB198"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r w:rsidRPr="007B558F">
        <w:rPr>
          <w:rFonts w:ascii="Times New Roman" w:hAnsi="Times New Roman" w:cs="Times New Roman"/>
          <w:sz w:val="24"/>
          <w:szCs w:val="24"/>
        </w:rPr>
        <w:t>(10) Çevrimiçi summatif sınav, çoktan seçmeli sorudan oluşur. Zaman sınırı vardır.</w:t>
      </w:r>
    </w:p>
    <w:p w14:paraId="4D7349A4"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(11) Sorular kılavuzda belirtildiği şekilde cevaplandırılır. Her soru cevaplandırıldıktan sonra “kaydet” butonuna basılarak kaydedilir. Geride kalan bir soruya dönülebilir. Ancak sınavın zaman sınırlı bir sınav olduğu unutulmamalıdır. </w:t>
      </w:r>
    </w:p>
    <w:p w14:paraId="5ADD06DF"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ÇEVRİMİÇİ SINAVIN GEÇERSİZ SAYILDIĞI DURUMLAR </w:t>
      </w:r>
    </w:p>
    <w:p w14:paraId="6C5D813C"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(1) Başvuru şartlarını taşımadığı hâlde sınava girmek. </w:t>
      </w:r>
    </w:p>
    <w:p w14:paraId="5A33CE09"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(2) Geçerli kimlik belgesi ibraz etmemek. </w:t>
      </w:r>
    </w:p>
    <w:p w14:paraId="10741733"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(3) Çevrimiçi sınav ekranındaki bilgiler ile öğrenci tarafından sınava girerken ibraz edilen öğrenci kimliği veya nüfus cüzdanındaki bilgilerin uyuşmaması. </w:t>
      </w:r>
    </w:p>
    <w:p w14:paraId="50AAB088"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(4) Öğrencinin kullandığı aygıtın mikrofonu ve kamerası her an erişilebilir konumda olmalıdır. Aksi takdirde sınav geçersiz sayılır. </w:t>
      </w:r>
    </w:p>
    <w:p w14:paraId="3F43234E"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r w:rsidRPr="007B558F">
        <w:rPr>
          <w:rFonts w:ascii="Times New Roman" w:hAnsi="Times New Roman" w:cs="Times New Roman"/>
          <w:sz w:val="24"/>
          <w:szCs w:val="24"/>
        </w:rPr>
        <w:t>(5) Öğrencinin yerine başkasının sınava girmesi ya da öğrencinin başkası adına soruları cevaplaması, e-sınavı teknik hilelerle (ekran karartma, ekran kilitleme, vb.)</w:t>
      </w:r>
    </w:p>
    <w:p w14:paraId="0DAE2F45"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duraklatması ya da sınavın güvenliğini ve akışını etkileyecek herhangi bir eylemde bulunması. </w:t>
      </w:r>
    </w:p>
    <w:p w14:paraId="6E582BED"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(6) Üzerlerinde/odalarında kullanımı doktor raporu ile belgelenen hasta veya engellilere ait cihazlar (işitme cihazı, insülin pompası, şeker ölçüm cihazı ve benzeri) hariç, çanta, telsiz, radyo, saat, bilgisayar, kamera, mikrofon (izin verilmişler hariç) ve benzeri iletişim araçları ile depolama kayıt ve veri aktarma cihazları, kablosuz iletişim sağlayan cihazlar ile her türlü elektronik ve/veya mekanik cihazlar bulunması. </w:t>
      </w:r>
    </w:p>
    <w:p w14:paraId="479A1656"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(7) Çevrimiçi sınavda sisteme tanıttığı bilgisayarın dışında akıllı telefon, bilgisayar, ya da tablet gibi diğer teknolojik cihazların (ortam dışında yedek olarak tutulabilir) bulunması ve bu durumun saptanması. </w:t>
      </w:r>
    </w:p>
    <w:p w14:paraId="7D57C92A"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lastRenderedPageBreak/>
        <w:t xml:space="preserve">(8) İnternet bağlantısı kopan öğrenci, durumunu her sınavdan önce açıklanan telefon numarası/numaralarını arayarak bildirecektir. Bu bildirimi bağlantısının kopmasını takiben 5 dakika içinde yapmayan öğrencinin sınavı geçersiz sayılacaktır. </w:t>
      </w:r>
    </w:p>
    <w:p w14:paraId="2BCD4DFD"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(9) Çevrimiçi sınav gözetmenlerinin hazırladığı raporlarda/tutanaklarda veya sınav sırasında kaydedilen kamera görüntülerinde, sınav boyunca oluşan loglarda öğrencinin yönetmelik/yönergede belirtilen sınav kurallarını ihlal ettiğinin belirlenmesi halinde çevrimiçi sınav geçersiz sayılır. </w:t>
      </w:r>
    </w:p>
    <w:p w14:paraId="7E35B4F4"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r w:rsidRPr="007B558F">
        <w:rPr>
          <w:rFonts w:ascii="Times New Roman" w:hAnsi="Times New Roman" w:cs="Times New Roman"/>
          <w:sz w:val="24"/>
          <w:szCs w:val="24"/>
        </w:rPr>
        <w:t>(10) Çevrimiçi sınav gözetmenleri, kopya çektiğini veya kendisi yerine başkasının sınava geldiğini tespit ettiği öğrenci ile ilgili durumlar ile sınav güvenliği ile ilgili yaşanan diğer durumları görevlilerce kullanılan sistemde yer alan sınav görev raporuna açıklayıcı olacak şekilde yazarak bu durumlara ilişkin varsa başka tutanaklar ve sınav evrakı ile birlikte baş koordinatörlüğe ulaştırılmak üzere teslim eder.</w:t>
      </w:r>
    </w:p>
    <w:p w14:paraId="6D6BF0DF"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ÇEVRİMİÇİ SINAVIN TEKRARLANMA KOŞULLARI </w:t>
      </w:r>
    </w:p>
    <w:p w14:paraId="61047B25"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(1) İnternet ağının bölge/ülke genelini de etkileyecek tarzda saldırıya uğraması ve onarımının ve etkilerinin kısa sürede giderilemediği durumlar. </w:t>
      </w:r>
    </w:p>
    <w:p w14:paraId="03F51615"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(2) Öğrenciye bağlı olmayan internet kesintilerinde ve zorunlu sınavdan düşmelerde teknik olarak da kabul görülmesi koşuluyla, örgün eğitim içinde, gözetimli sınav için öğrenci kuruma davet edilir, ve kurumda çevrimiçi sınav için tarih belirlenir. </w:t>
      </w:r>
    </w:p>
    <w:p w14:paraId="6C5CDCB9"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CEZA HÜKÜMLERİ </w:t>
      </w:r>
    </w:p>
    <w:p w14:paraId="418C8EC8"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a) Ses veya görüntü nakleden cihaz kullanmak suretiyle kopya çeken veya bu suretle kopya çekilmesine aracılık edenler, </w:t>
      </w:r>
    </w:p>
    <w:p w14:paraId="484E65F3"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b) Kendi yerine bir başkasının sınava girmesine izin veren bireysel veya toplu olarak kopya çeken veya kopya çektirilmesine imkân sağlayan kişi(ler); sınav usul ve uygulama yönergesi ve bu konu ile ilgili mevzuata göre işleme tabii tutulurlar. </w:t>
      </w:r>
    </w:p>
    <w:p w14:paraId="02A9E636"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c) Çevrimiçi Sınavda kopya çektiği veya bu yönde fiiller işlediği tespit edilen öğrencinin sınavı ile çok oturumlu paket sınavlarda oturumların herhangi birinde kopya çektiği veya bu yönde fiiller işlediği tespit edilen öğrencinin bu oturumlardan oluşan sınavı da iptal edilir. </w:t>
      </w:r>
    </w:p>
    <w:p w14:paraId="4AF14B4E"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d) Sınavın devam ettiği süre içinde sınavlarda sorulan soruları aynen veya değiştirerek herhangi bir ortamda paylaşan, ifşa eden, her türlü işaret, ses veya görüntü nakline yarayan araçlarla umuma ileten, yayımlayan veya işleyenler hakkında hukuki yaptırımlar da uygulanır. </w:t>
      </w:r>
    </w:p>
    <w:p w14:paraId="25E2D73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SINAV DEĞERLENDİRİLMESİ </w:t>
      </w:r>
    </w:p>
    <w:p w14:paraId="0A6633D8"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E-sınav yazılımı, öğrencilere sorulan soruları, sorulara verdiği cevapları, doğru ve yanlış cevap sayılarını veri tabanı sisteminde saklar. Cevaplarını görmek istediklerinde doğrudan </w:t>
      </w:r>
      <w:r w:rsidRPr="007B558F">
        <w:rPr>
          <w:rFonts w:ascii="Times New Roman" w:hAnsi="Times New Roman" w:cs="Times New Roman"/>
        </w:rPr>
        <w:lastRenderedPageBreak/>
        <w:t xml:space="preserve">koordinatörlük sekreterliğinden randevu alınarak cevaplar öğrencilere koordinatörlük nezaretinde gösterilebilir. </w:t>
      </w:r>
    </w:p>
    <w:p w14:paraId="0DDF8C0F"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b/>
          <w:bCs/>
        </w:rPr>
        <w:t xml:space="preserve">SINAV İTİRAZLARI </w:t>
      </w:r>
    </w:p>
    <w:p w14:paraId="540CE3D4"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a. Yönetmelik gereği sonuçların ilanından sonra 3 (üç) iş günü içinde öğrencinin sonuçlara itiraz hakkı vardır. İtirazlar Koordinatörlük bilgisi dahilinde dilekçe ile Dekanlığa yapılır. Öğrencinin çevrimiçi sınav değerlendirme belgeleri ve diğer tüm sonuçları ve notları tekrar değerlendirilir. </w:t>
      </w:r>
    </w:p>
    <w:p w14:paraId="0D8D27B1"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b. Öğrenciler, sınav sonuçlarına ve sınav uygulamasına ilişkin itiraz başvurularını, sınav adının olduğu dilekçe ile birlikte yapacaklardır. </w:t>
      </w:r>
    </w:p>
    <w:p w14:paraId="7B386573" w14:textId="77777777" w:rsidR="00914156" w:rsidRPr="007B558F" w:rsidRDefault="00914156" w:rsidP="00914156">
      <w:pPr>
        <w:pStyle w:val="Default"/>
        <w:spacing w:line="360" w:lineRule="auto"/>
        <w:rPr>
          <w:rFonts w:ascii="Times New Roman" w:hAnsi="Times New Roman" w:cs="Times New Roman"/>
        </w:rPr>
      </w:pPr>
      <w:r w:rsidRPr="007B558F">
        <w:rPr>
          <w:rFonts w:ascii="Times New Roman" w:hAnsi="Times New Roman" w:cs="Times New Roman"/>
        </w:rPr>
        <w:t xml:space="preserve">c. Başvurusu/sınavı geçersiz sayılan, sınava girmeyen, sınava alınmayan ya da sınavdan çıkarılan öğrencilerin bu konuyla ilgili itiraz başvuruları dikkate alınmayacaktır. </w:t>
      </w:r>
    </w:p>
    <w:p w14:paraId="3D98D6CD"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r w:rsidRPr="007B558F">
        <w:rPr>
          <w:rFonts w:ascii="Times New Roman" w:hAnsi="Times New Roman" w:cs="Times New Roman"/>
          <w:sz w:val="24"/>
          <w:szCs w:val="24"/>
        </w:rPr>
        <w:t>d. Süresi geçtikten sonra yapılan itirazlar ile öğrencinin T.C. kimlik numarası, adı, soyadı, dönemi ve sınıf numarası belirtilmeyen, imza ve adreslerini içermeyen dilekçeler dikkate alınmayacaktır.</w:t>
      </w:r>
    </w:p>
    <w:p w14:paraId="2B755136" w14:textId="77777777" w:rsidR="00914156" w:rsidRPr="007B558F" w:rsidRDefault="00914156" w:rsidP="00914156">
      <w:pPr>
        <w:autoSpaceDE w:val="0"/>
        <w:autoSpaceDN w:val="0"/>
        <w:adjustRightInd w:val="0"/>
        <w:spacing w:after="0" w:line="360" w:lineRule="auto"/>
        <w:rPr>
          <w:rFonts w:ascii="Times New Roman" w:hAnsi="Times New Roman" w:cs="Times New Roman"/>
          <w:sz w:val="24"/>
          <w:szCs w:val="24"/>
        </w:rPr>
      </w:pPr>
    </w:p>
    <w:p w14:paraId="4B2A4305" w14:textId="77777777" w:rsidR="00656C7C" w:rsidRDefault="00656C7C"/>
    <w:sectPr w:rsidR="00656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14156"/>
    <w:rsid w:val="00656C7C"/>
    <w:rsid w:val="00667E29"/>
    <w:rsid w:val="00914156"/>
    <w:rsid w:val="009E6A70"/>
    <w:rsid w:val="00EB6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245C"/>
  <w15:chartTrackingRefBased/>
  <w15:docId w15:val="{273E3DC1-67B9-4543-972D-BDAE2A2E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41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Yuruk</dc:creator>
  <cp:keywords/>
  <dc:description/>
  <cp:lastModifiedBy>Ozlem  Yuruk</cp:lastModifiedBy>
  <cp:revision>2</cp:revision>
  <dcterms:created xsi:type="dcterms:W3CDTF">2020-11-12T22:30:00Z</dcterms:created>
  <dcterms:modified xsi:type="dcterms:W3CDTF">2020-11-12T22:32:00Z</dcterms:modified>
</cp:coreProperties>
</file>